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55" w:rsidRPr="0075795E" w:rsidRDefault="00694155" w:rsidP="00694155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ΕΛΛΗΝΙΚΗ ΔΗΜΟΚΡΑΤΙΑ</w:t>
      </w:r>
      <w:r w:rsidRPr="0075795E">
        <w:rPr>
          <w:rFonts w:ascii="Arial" w:hAnsi="Arial" w:cs="Arial"/>
          <w:sz w:val="22"/>
          <w:szCs w:val="22"/>
        </w:rPr>
        <w:tab/>
        <w:t xml:space="preserve">Ν. ΦΙΛΑΔΕΛΦΕΙΑ, </w:t>
      </w:r>
      <w:r w:rsidR="009248D8">
        <w:rPr>
          <w:rFonts w:ascii="Arial" w:hAnsi="Arial" w:cs="Arial"/>
          <w:sz w:val="22"/>
          <w:szCs w:val="22"/>
        </w:rPr>
        <w:t xml:space="preserve"> </w:t>
      </w:r>
      <w:r w:rsidR="00607E8F">
        <w:rPr>
          <w:rFonts w:ascii="Arial" w:hAnsi="Arial" w:cs="Arial"/>
          <w:sz w:val="22"/>
          <w:szCs w:val="22"/>
        </w:rPr>
        <w:t>14</w:t>
      </w:r>
      <w:r w:rsidRPr="0075795E">
        <w:rPr>
          <w:rFonts w:ascii="Arial" w:hAnsi="Arial" w:cs="Arial"/>
          <w:sz w:val="22"/>
          <w:szCs w:val="22"/>
        </w:rPr>
        <w:t>/06/201</w:t>
      </w:r>
      <w:r w:rsidR="00891E80">
        <w:rPr>
          <w:rFonts w:ascii="Arial" w:hAnsi="Arial" w:cs="Arial"/>
          <w:sz w:val="22"/>
          <w:szCs w:val="22"/>
        </w:rPr>
        <w:t>7</w:t>
      </w:r>
    </w:p>
    <w:p w:rsidR="00694155" w:rsidRPr="0075795E" w:rsidRDefault="00694155" w:rsidP="00694155">
      <w:pPr>
        <w:pStyle w:val="6"/>
        <w:tabs>
          <w:tab w:val="right" w:pos="5580"/>
        </w:tabs>
        <w:rPr>
          <w:rFonts w:ascii="Arial" w:hAnsi="Arial" w:cs="Arial"/>
          <w:b w:val="0"/>
          <w:bCs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ΝΟΜΟΣ ΑΤΤΙΚΗΣ</w:t>
      </w:r>
      <w:r w:rsidRPr="0075795E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5795E">
        <w:rPr>
          <w:rFonts w:ascii="Arial" w:hAnsi="Arial" w:cs="Arial"/>
          <w:sz w:val="22"/>
          <w:szCs w:val="22"/>
        </w:rPr>
        <w:t xml:space="preserve"> ΑΡ. ΠΡ.:</w:t>
      </w:r>
      <w:r w:rsidRPr="0075795E">
        <w:rPr>
          <w:rFonts w:ascii="Arial" w:hAnsi="Arial" w:cs="Arial"/>
          <w:sz w:val="22"/>
          <w:szCs w:val="22"/>
        </w:rPr>
        <w:tab/>
        <w:t xml:space="preserve"> </w:t>
      </w:r>
      <w:r w:rsidR="009248D8" w:rsidRPr="009248D8">
        <w:rPr>
          <w:rFonts w:ascii="Arial" w:hAnsi="Arial" w:cs="Arial"/>
          <w:sz w:val="22"/>
          <w:szCs w:val="22"/>
        </w:rPr>
        <w:t>4</w:t>
      </w:r>
      <w:r w:rsidR="009248D8" w:rsidRPr="0012199A">
        <w:rPr>
          <w:rFonts w:ascii="Arial" w:hAnsi="Arial" w:cs="Arial"/>
          <w:sz w:val="22"/>
          <w:szCs w:val="22"/>
        </w:rPr>
        <w:t>78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ab/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>ΔΗΜΟΣ ΦΙΛΑΔΕΛΦΕΙΑΣ-ΧΑΛΚΗΔΟΝΟΣ</w:t>
      </w:r>
      <w:r w:rsidRPr="0075795E">
        <w:rPr>
          <w:rFonts w:ascii="Arial" w:hAnsi="Arial" w:cs="Arial"/>
          <w:b/>
          <w:sz w:val="22"/>
          <w:szCs w:val="22"/>
        </w:rPr>
        <w:tab/>
      </w:r>
      <w:r w:rsidRPr="0075795E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:rsidR="00694155" w:rsidRPr="009E40A5" w:rsidRDefault="00694155" w:rsidP="00694155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9E40A5">
        <w:rPr>
          <w:rFonts w:ascii="Tahoma" w:hAnsi="Tahoma" w:cs="Tahoma"/>
          <w:b/>
          <w:sz w:val="22"/>
          <w:szCs w:val="22"/>
        </w:rPr>
        <w:tab/>
      </w:r>
    </w:p>
    <w:p w:rsidR="00694155" w:rsidRPr="009E40A5" w:rsidRDefault="000F58C1" w:rsidP="00694155">
      <w:pPr>
        <w:rPr>
          <w:rFonts w:ascii="Tahoma" w:hAnsi="Tahoma" w:cs="Tahoma"/>
          <w:b/>
          <w:sz w:val="22"/>
          <w:szCs w:val="22"/>
        </w:rPr>
      </w:pPr>
      <w:r w:rsidRPr="000F58C1">
        <w:rPr>
          <w:rFonts w:ascii="Tahoma" w:hAnsi="Tahoma" w:cs="Tahoma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8pt;margin-top:6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9E40A5">
        <w:rPr>
          <w:rFonts w:ascii="Tahoma" w:hAnsi="Tahoma" w:cs="Tahoma"/>
          <w:b/>
          <w:sz w:val="22"/>
          <w:szCs w:val="22"/>
        </w:rPr>
        <w:t xml:space="preserve">    </w:t>
      </w:r>
      <w:r w:rsidRPr="0075795E">
        <w:rPr>
          <w:rFonts w:ascii="Arial" w:hAnsi="Arial" w:cs="Arial"/>
          <w:b/>
          <w:sz w:val="22"/>
          <w:szCs w:val="22"/>
        </w:rPr>
        <w:t>ΠΑΓΚΟΣΜΙΟ ΠΟΛΙΤΙΣΤΙΚΟ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ΙΔΡΥΜΑ ΕΛΛΗΝΙΣΜΟΥ της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 ΔΙΑΣΠΟΡΑΣ (Π.Π.Ι.Ε.Δ.)                                                </w:t>
      </w:r>
    </w:p>
    <w:p w:rsidR="00694155" w:rsidRPr="0075795E" w:rsidRDefault="00694155" w:rsidP="00694155">
      <w:pPr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«ΑΝΔΡΕΑΣ ΠΑΠΑΝΔΡΕΟΥ»                                               </w:t>
      </w:r>
    </w:p>
    <w:p w:rsidR="00694155" w:rsidRPr="009E40A5" w:rsidRDefault="00694155" w:rsidP="00694155">
      <w:pPr>
        <w:rPr>
          <w:rFonts w:ascii="Tahoma" w:hAnsi="Tahoma" w:cs="Tahoma"/>
          <w:sz w:val="22"/>
          <w:szCs w:val="22"/>
        </w:rPr>
      </w:pPr>
    </w:p>
    <w:p w:rsidR="00DB3800" w:rsidRDefault="00694155" w:rsidP="00DB3800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Δ/ΝΣΗ: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ΔΕΚΕΛΕΙΑΣ 152 &amp; ΑΤΤΑΛΕΙΑΣ </w:t>
      </w:r>
      <w:r>
        <w:rPr>
          <w:rFonts w:ascii="Arial" w:hAnsi="Arial" w:cs="Arial"/>
          <w:b/>
          <w:sz w:val="22"/>
          <w:szCs w:val="22"/>
        </w:rPr>
        <w:tab/>
      </w:r>
      <w:r w:rsidRPr="00DE2E79">
        <w:rPr>
          <w:rFonts w:ascii="Arial" w:hAnsi="Arial" w:cs="Arial"/>
          <w:b/>
          <w:sz w:val="22"/>
          <w:szCs w:val="22"/>
        </w:rPr>
        <w:t xml:space="preserve">ΠΡΟΣ: </w:t>
      </w:r>
      <w:r w:rsidR="00DB3800">
        <w:rPr>
          <w:rFonts w:ascii="Arial" w:hAnsi="Arial" w:cs="Arial"/>
          <w:b/>
          <w:sz w:val="22"/>
          <w:szCs w:val="22"/>
        </w:rPr>
        <w:t>Αυτοτελές Τμήμα</w:t>
      </w:r>
    </w:p>
    <w:p w:rsidR="00694155" w:rsidRPr="00DE2E79" w:rsidRDefault="00694155" w:rsidP="00607E8F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Ν.ΦΙΛΑΔΕΛΦΕΙΑ - Τ.Κ. 14342</w:t>
      </w:r>
      <w:r w:rsidRPr="00DE2E7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="00DB3800" w:rsidRPr="00DB3800">
        <w:rPr>
          <w:rFonts w:ascii="Arial" w:hAnsi="Arial" w:cs="Arial"/>
          <w:b/>
          <w:sz w:val="22"/>
          <w:szCs w:val="22"/>
        </w:rPr>
        <w:t>Πληροφορικής</w:t>
      </w:r>
      <w:r w:rsidRPr="00DE2E79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694155" w:rsidRPr="00DE2E79" w:rsidRDefault="00694155" w:rsidP="00694155">
      <w:pPr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ΤΗΛ: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2132049155,6                                                                           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FAX</w:t>
      </w:r>
      <w:r w:rsidRPr="00DE2E79">
        <w:rPr>
          <w:rFonts w:ascii="Arial" w:hAnsi="Arial" w:cs="Arial"/>
          <w:b/>
          <w:sz w:val="22"/>
          <w:szCs w:val="22"/>
        </w:rPr>
        <w:t>: 210-2583759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  <w:u w:val="single"/>
        </w:rPr>
      </w:pPr>
    </w:p>
    <w:p w:rsidR="00694155" w:rsidRPr="00DE2E79" w:rsidRDefault="00694155" w:rsidP="00694155">
      <w:pPr>
        <w:rPr>
          <w:rFonts w:ascii="Arial" w:hAnsi="Arial" w:cs="Arial"/>
          <w:b/>
          <w:sz w:val="22"/>
          <w:szCs w:val="22"/>
        </w:rPr>
      </w:pPr>
      <w:r w:rsidRPr="00971652">
        <w:rPr>
          <w:rFonts w:ascii="Arial" w:hAnsi="Arial" w:cs="Arial"/>
          <w:b/>
          <w:sz w:val="22"/>
          <w:szCs w:val="22"/>
        </w:rPr>
        <w:t>ΘΕΜΑ:</w:t>
      </w:r>
      <w:r w:rsidRPr="00DE2E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</w:t>
      </w:r>
      <w:r w:rsidRPr="00DE2E79">
        <w:rPr>
          <w:rFonts w:ascii="Arial" w:hAnsi="Arial" w:cs="Arial"/>
          <w:b/>
          <w:sz w:val="22"/>
          <w:szCs w:val="22"/>
        </w:rPr>
        <w:t>Λογοδοσία Δημάρχου έτους 201</w:t>
      </w:r>
      <w:r w:rsidR="00891E8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»</w:t>
      </w:r>
    </w:p>
    <w:p w:rsidR="00694155" w:rsidRPr="00DE2E79" w:rsidRDefault="00694155" w:rsidP="00694155">
      <w:pPr>
        <w:rPr>
          <w:rFonts w:ascii="Arial" w:hAnsi="Arial" w:cs="Arial"/>
          <w:b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</w:rPr>
      </w:pPr>
      <w:proofErr w:type="spellStart"/>
      <w:r w:rsidRPr="00971652">
        <w:rPr>
          <w:rFonts w:ascii="Arial" w:hAnsi="Arial" w:cs="Arial"/>
          <w:b/>
          <w:sz w:val="22"/>
          <w:szCs w:val="22"/>
        </w:rPr>
        <w:t>Σχετ</w:t>
      </w:r>
      <w:proofErr w:type="spellEnd"/>
      <w:r w:rsidRPr="00971652">
        <w:rPr>
          <w:rFonts w:ascii="Arial" w:hAnsi="Arial" w:cs="Arial"/>
          <w:b/>
          <w:sz w:val="22"/>
          <w:szCs w:val="22"/>
        </w:rPr>
        <w:t>.:</w:t>
      </w:r>
      <w:r w:rsidRPr="00DE2E79">
        <w:rPr>
          <w:rFonts w:ascii="Arial" w:hAnsi="Arial" w:cs="Arial"/>
          <w:b/>
          <w:sz w:val="22"/>
          <w:szCs w:val="22"/>
        </w:rPr>
        <w:t xml:space="preserve">   Το υπ’ αρ. </w:t>
      </w:r>
      <w:proofErr w:type="spellStart"/>
      <w:r w:rsidRPr="00DE2E79">
        <w:rPr>
          <w:rFonts w:ascii="Arial" w:hAnsi="Arial" w:cs="Arial"/>
          <w:b/>
          <w:sz w:val="22"/>
          <w:szCs w:val="22"/>
        </w:rPr>
        <w:t>πρ</w:t>
      </w:r>
      <w:proofErr w:type="spellEnd"/>
      <w:r w:rsidRPr="00DE2E79">
        <w:rPr>
          <w:rFonts w:ascii="Arial" w:hAnsi="Arial" w:cs="Arial"/>
          <w:b/>
          <w:sz w:val="22"/>
          <w:szCs w:val="22"/>
        </w:rPr>
        <w:t>.</w:t>
      </w:r>
      <w:r w:rsidR="00891E80">
        <w:rPr>
          <w:rFonts w:ascii="Arial" w:hAnsi="Arial" w:cs="Arial"/>
          <w:b/>
          <w:sz w:val="22"/>
          <w:szCs w:val="22"/>
        </w:rPr>
        <w:t xml:space="preserve"> 12961</w:t>
      </w:r>
      <w:r w:rsidRPr="00DE2E79">
        <w:rPr>
          <w:rFonts w:ascii="Arial" w:hAnsi="Arial" w:cs="Arial"/>
          <w:b/>
          <w:sz w:val="22"/>
          <w:szCs w:val="22"/>
        </w:rPr>
        <w:t>/</w:t>
      </w:r>
      <w:r w:rsidR="00891E80">
        <w:rPr>
          <w:rFonts w:ascii="Arial" w:hAnsi="Arial" w:cs="Arial"/>
          <w:b/>
          <w:sz w:val="22"/>
          <w:szCs w:val="22"/>
        </w:rPr>
        <w:t>30</w:t>
      </w:r>
      <w:r w:rsidRPr="00DE2E79">
        <w:rPr>
          <w:rFonts w:ascii="Arial" w:hAnsi="Arial" w:cs="Arial"/>
          <w:b/>
          <w:sz w:val="22"/>
          <w:szCs w:val="22"/>
        </w:rPr>
        <w:t>-</w:t>
      </w:r>
      <w:r w:rsidR="00891E80">
        <w:rPr>
          <w:rFonts w:ascii="Arial" w:hAnsi="Arial" w:cs="Arial"/>
          <w:b/>
          <w:sz w:val="22"/>
          <w:szCs w:val="22"/>
        </w:rPr>
        <w:t>5</w:t>
      </w:r>
      <w:r w:rsidRPr="00DE2E79">
        <w:rPr>
          <w:rFonts w:ascii="Arial" w:hAnsi="Arial" w:cs="Arial"/>
          <w:b/>
          <w:sz w:val="22"/>
          <w:szCs w:val="22"/>
        </w:rPr>
        <w:t>-201</w:t>
      </w:r>
      <w:r w:rsidR="00891E80">
        <w:rPr>
          <w:rFonts w:ascii="Arial" w:hAnsi="Arial" w:cs="Arial"/>
          <w:b/>
          <w:sz w:val="22"/>
          <w:szCs w:val="22"/>
        </w:rPr>
        <w:t>7</w:t>
      </w:r>
      <w:r w:rsidRPr="00DE2E79">
        <w:rPr>
          <w:rFonts w:ascii="Arial" w:hAnsi="Arial" w:cs="Arial"/>
          <w:b/>
          <w:sz w:val="22"/>
          <w:szCs w:val="22"/>
        </w:rPr>
        <w:t xml:space="preserve"> έγγραφό </w:t>
      </w:r>
      <w:r w:rsidR="00DC02F6">
        <w:rPr>
          <w:rFonts w:ascii="Arial" w:hAnsi="Arial" w:cs="Arial"/>
          <w:b/>
          <w:sz w:val="22"/>
          <w:szCs w:val="22"/>
        </w:rPr>
        <w:t>σας</w:t>
      </w:r>
    </w:p>
    <w:p w:rsidR="00DC02F6" w:rsidRPr="00DE2E79" w:rsidRDefault="00DC02F6" w:rsidP="00694155">
      <w:pPr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b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D4F">
        <w:rPr>
          <w:rFonts w:ascii="Tahoma" w:hAnsi="Tahoma" w:cs="Tahoma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Αναφορικά με το ανωτέρω σχετικό θέμα, σας γνωρίζουμε τα ακόλουθα:</w:t>
      </w:r>
    </w:p>
    <w:p w:rsidR="00694155" w:rsidRPr="00DE2E79" w:rsidRDefault="00DB3800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Κατά το έτος 2016</w:t>
      </w:r>
      <w:r w:rsidR="00694155" w:rsidRPr="00DE2E79">
        <w:rPr>
          <w:rFonts w:ascii="Arial" w:hAnsi="Arial" w:cs="Arial"/>
          <w:sz w:val="22"/>
          <w:szCs w:val="22"/>
        </w:rPr>
        <w:t xml:space="preserve">, εισπράχθηκαν από το Παγκόσμιο Πολιτιστικό Ίδρυμα Ελληνισμού της Διασποράς (ΠΠΙΕΔ) Δήμου Φιλαδέλφειας - Χαλκηδόνος </w:t>
      </w:r>
      <w:r w:rsidRPr="00607E8F">
        <w:rPr>
          <w:rFonts w:ascii="Arial" w:hAnsi="Arial" w:cs="Arial"/>
          <w:sz w:val="22"/>
          <w:szCs w:val="22"/>
        </w:rPr>
        <w:t>170.170,75</w:t>
      </w:r>
      <w:r w:rsidR="00694155" w:rsidRPr="00607E8F">
        <w:rPr>
          <w:rFonts w:ascii="Arial" w:hAnsi="Arial" w:cs="Arial"/>
          <w:sz w:val="22"/>
          <w:szCs w:val="22"/>
        </w:rPr>
        <w:t xml:space="preserve"> €.</w:t>
      </w:r>
      <w:r w:rsidR="00694155" w:rsidRPr="00DE2E79">
        <w:rPr>
          <w:rFonts w:ascii="Arial" w:hAnsi="Arial" w:cs="Arial"/>
          <w:sz w:val="22"/>
          <w:szCs w:val="22"/>
        </w:rPr>
        <w:t xml:space="preserve"> Στο εν λόγω ποσό συμπεριλαμβάνεται η ετήσια τακτική επιχορήγηση από το Δήμο Φιλαδέλφειας – Χαλκηδόνος, ύψους 100.000,00 €,</w:t>
      </w:r>
      <w:r>
        <w:rPr>
          <w:rFonts w:ascii="Arial" w:hAnsi="Arial" w:cs="Arial"/>
          <w:sz w:val="22"/>
          <w:szCs w:val="22"/>
        </w:rPr>
        <w:t xml:space="preserve"> έκτακτη 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sz w:val="22"/>
          <w:szCs w:val="22"/>
        </w:rPr>
        <w:t xml:space="preserve">επιχορήγηση από το Δήμο Φιλαδέλφειας – Χαλκηδόνος </w:t>
      </w:r>
      <w:r>
        <w:rPr>
          <w:rFonts w:ascii="Arial" w:hAnsi="Arial" w:cs="Arial"/>
          <w:sz w:val="22"/>
          <w:szCs w:val="22"/>
        </w:rPr>
        <w:t>ύψους 5</w:t>
      </w:r>
      <w:r w:rsidRPr="00DE2E79">
        <w:rPr>
          <w:rFonts w:ascii="Arial" w:hAnsi="Arial" w:cs="Arial"/>
          <w:sz w:val="22"/>
          <w:szCs w:val="22"/>
        </w:rPr>
        <w:t>.000,00 €,</w:t>
      </w:r>
      <w:r>
        <w:rPr>
          <w:rFonts w:ascii="Arial" w:hAnsi="Arial" w:cs="Arial"/>
          <w:sz w:val="22"/>
          <w:szCs w:val="22"/>
        </w:rPr>
        <w:t xml:space="preserve"> </w:t>
      </w:r>
      <w:r w:rsidR="00694155" w:rsidRPr="00DE2E79">
        <w:rPr>
          <w:rFonts w:ascii="Arial" w:hAnsi="Arial" w:cs="Arial"/>
          <w:sz w:val="22"/>
          <w:szCs w:val="22"/>
        </w:rPr>
        <w:t xml:space="preserve">το ποσό των </w:t>
      </w:r>
      <w:r>
        <w:rPr>
          <w:rFonts w:ascii="Arial" w:hAnsi="Arial" w:cs="Arial"/>
          <w:sz w:val="22"/>
          <w:szCs w:val="22"/>
        </w:rPr>
        <w:t>6.240</w:t>
      </w:r>
      <w:r w:rsidR="00694155" w:rsidRPr="00DE2E79">
        <w:rPr>
          <w:rFonts w:ascii="Arial" w:hAnsi="Arial" w:cs="Arial"/>
          <w:sz w:val="22"/>
          <w:szCs w:val="22"/>
        </w:rPr>
        <w:t>,00 € από δωρεές που κατέθεσαν σχολεία, σύλλογοι και ιδιώτες (επισυνάπτεται λίστα δωρητών και χορηγών) και εισπράξεις υπέρ δημοσίου και τρίτων (κρατήσεις).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Κατά το χρονικό διάστημα από 01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201</w:t>
      </w:r>
      <w:r w:rsidR="00DB3800">
        <w:rPr>
          <w:rFonts w:ascii="Arial" w:hAnsi="Arial" w:cs="Arial"/>
          <w:sz w:val="22"/>
          <w:szCs w:val="22"/>
        </w:rPr>
        <w:t>6</w:t>
      </w:r>
      <w:r w:rsidRPr="00DE2E79">
        <w:rPr>
          <w:rFonts w:ascii="Arial" w:hAnsi="Arial" w:cs="Arial"/>
          <w:sz w:val="22"/>
          <w:szCs w:val="22"/>
        </w:rPr>
        <w:t xml:space="preserve"> έως και 31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</w:t>
      </w:r>
      <w:r w:rsidRPr="00DE2E79">
        <w:rPr>
          <w:rFonts w:ascii="Arial" w:hAnsi="Arial" w:cs="Arial"/>
          <w:sz w:val="22"/>
          <w:szCs w:val="22"/>
        </w:rPr>
        <w:t>201</w:t>
      </w:r>
      <w:r w:rsidR="00DB3800">
        <w:rPr>
          <w:rFonts w:ascii="Arial" w:hAnsi="Arial" w:cs="Arial"/>
          <w:sz w:val="22"/>
          <w:szCs w:val="22"/>
        </w:rPr>
        <w:t>6</w:t>
      </w:r>
      <w:r w:rsidRPr="00DE2E79">
        <w:rPr>
          <w:rFonts w:ascii="Arial" w:hAnsi="Arial" w:cs="Arial"/>
          <w:sz w:val="22"/>
          <w:szCs w:val="22"/>
        </w:rPr>
        <w:t xml:space="preserve">, εκδόθηκαν </w:t>
      </w:r>
      <w:r w:rsidR="00DB3800">
        <w:rPr>
          <w:rFonts w:ascii="Arial" w:hAnsi="Arial" w:cs="Arial"/>
          <w:sz w:val="22"/>
          <w:szCs w:val="22"/>
        </w:rPr>
        <w:t xml:space="preserve">225 </w:t>
      </w:r>
      <w:r w:rsidRPr="00DE2E79">
        <w:rPr>
          <w:rFonts w:ascii="Arial" w:hAnsi="Arial" w:cs="Arial"/>
          <w:sz w:val="22"/>
          <w:szCs w:val="22"/>
        </w:rPr>
        <w:t>Χρηματικά Εντάλματα Πληρωμών που αφορούσαν σε μισθοδοσία υπαλλήλων, αποδόσεις κρατήσεων, προμήθειες υλικών - αγαθών και παροχ</w:t>
      </w:r>
      <w:r>
        <w:rPr>
          <w:rFonts w:ascii="Arial" w:hAnsi="Arial" w:cs="Arial"/>
          <w:sz w:val="22"/>
          <w:szCs w:val="22"/>
        </w:rPr>
        <w:t>ές</w:t>
      </w:r>
      <w:r w:rsidRPr="00DE2E79">
        <w:rPr>
          <w:rFonts w:ascii="Arial" w:hAnsi="Arial" w:cs="Arial"/>
          <w:sz w:val="22"/>
          <w:szCs w:val="22"/>
        </w:rPr>
        <w:t xml:space="preserve"> υπηρεσιών, συνολικού ποσού </w:t>
      </w:r>
      <w:r w:rsidR="00DB3800">
        <w:rPr>
          <w:rFonts w:ascii="Arial" w:hAnsi="Arial" w:cs="Arial"/>
          <w:sz w:val="22"/>
          <w:szCs w:val="22"/>
        </w:rPr>
        <w:t>140.880,65</w:t>
      </w:r>
      <w:r w:rsidRPr="00DE2E79">
        <w:rPr>
          <w:rFonts w:ascii="Arial" w:hAnsi="Arial" w:cs="Arial"/>
          <w:sz w:val="22"/>
          <w:szCs w:val="22"/>
        </w:rPr>
        <w:t xml:space="preserve"> €.</w:t>
      </w:r>
      <w:r w:rsidRPr="00DE2E79">
        <w:rPr>
          <w:rFonts w:ascii="Arial" w:hAnsi="Arial" w:cs="Arial"/>
          <w:color w:val="666699"/>
          <w:sz w:val="22"/>
          <w:szCs w:val="22"/>
        </w:rPr>
        <w:t xml:space="preserve"> </w:t>
      </w:r>
      <w:r w:rsidRPr="00DE2E79">
        <w:rPr>
          <w:rFonts w:ascii="Arial" w:hAnsi="Arial" w:cs="Arial"/>
          <w:sz w:val="22"/>
          <w:szCs w:val="22"/>
        </w:rPr>
        <w:t xml:space="preserve">Από τα ανωτέρω Χρηματικά Εντάλματα Πληρωμών εξοφλήθηκαν </w:t>
      </w:r>
      <w:r w:rsidR="00DB3800">
        <w:rPr>
          <w:rFonts w:ascii="Arial" w:hAnsi="Arial" w:cs="Arial"/>
          <w:sz w:val="22"/>
          <w:szCs w:val="22"/>
        </w:rPr>
        <w:t xml:space="preserve">και </w:t>
      </w:r>
      <w:r w:rsidRPr="00DE2E79">
        <w:rPr>
          <w:rFonts w:ascii="Arial" w:hAnsi="Arial" w:cs="Arial"/>
          <w:sz w:val="22"/>
          <w:szCs w:val="22"/>
        </w:rPr>
        <w:t xml:space="preserve">τα </w:t>
      </w:r>
      <w:r w:rsidR="00DB3800">
        <w:rPr>
          <w:rFonts w:ascii="Arial" w:hAnsi="Arial" w:cs="Arial"/>
          <w:sz w:val="22"/>
          <w:szCs w:val="22"/>
        </w:rPr>
        <w:t>225.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666699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</w:p>
    <w:p w:rsidR="00694155" w:rsidRPr="00DE2E79" w:rsidRDefault="00694155" w:rsidP="0069415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>Το τ</w:t>
      </w:r>
      <w:r w:rsidR="00DB3800">
        <w:rPr>
          <w:rFonts w:ascii="Arial" w:hAnsi="Arial" w:cs="Arial"/>
          <w:sz w:val="22"/>
          <w:szCs w:val="22"/>
        </w:rPr>
        <w:t>αμειακό υπόλοιπο στις 31/12/2016</w:t>
      </w:r>
      <w:r w:rsidRPr="00DE2E79">
        <w:rPr>
          <w:rFonts w:ascii="Arial" w:hAnsi="Arial" w:cs="Arial"/>
          <w:sz w:val="22"/>
          <w:szCs w:val="22"/>
        </w:rPr>
        <w:t xml:space="preserve"> ανήλθε στο ποσό των </w:t>
      </w:r>
      <w:r w:rsidR="004B39F4">
        <w:rPr>
          <w:rFonts w:ascii="Arial" w:hAnsi="Arial" w:cs="Arial"/>
          <w:sz w:val="22"/>
          <w:szCs w:val="22"/>
        </w:rPr>
        <w:t>29.290,10</w:t>
      </w:r>
      <w:r w:rsidRPr="00DE2E79">
        <w:rPr>
          <w:rFonts w:ascii="Arial" w:hAnsi="Arial" w:cs="Arial"/>
          <w:sz w:val="22"/>
          <w:szCs w:val="22"/>
        </w:rPr>
        <w:t xml:space="preserve"> €, και αναλυτικά έχει ως εξής: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 xml:space="preserve">- Τακτικά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12199A">
        <w:rPr>
          <w:rFonts w:ascii="Arial" w:hAnsi="Arial" w:cs="Arial"/>
          <w:sz w:val="22"/>
          <w:szCs w:val="22"/>
        </w:rPr>
        <w:t>23.49</w:t>
      </w:r>
      <w:r w:rsidR="0012199A">
        <w:rPr>
          <w:rFonts w:ascii="Arial" w:hAnsi="Arial" w:cs="Arial"/>
          <w:sz w:val="22"/>
          <w:szCs w:val="22"/>
          <w:lang w:val="en-US"/>
        </w:rPr>
        <w:t>6</w:t>
      </w:r>
      <w:r w:rsidR="004B39F4">
        <w:rPr>
          <w:rFonts w:ascii="Arial" w:hAnsi="Arial" w:cs="Arial"/>
          <w:sz w:val="22"/>
          <w:szCs w:val="22"/>
        </w:rPr>
        <w:t>,77</w:t>
      </w:r>
      <w:r w:rsidRPr="00DE2E79">
        <w:rPr>
          <w:rFonts w:ascii="Arial" w:hAnsi="Arial" w:cs="Arial"/>
          <w:sz w:val="22"/>
          <w:szCs w:val="22"/>
        </w:rPr>
        <w:t xml:space="preserve"> €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 xml:space="preserve">- Έκτακτα Ανειδίκευτα           </w:t>
      </w:r>
      <w:r w:rsidR="004B39F4">
        <w:rPr>
          <w:rFonts w:ascii="Arial" w:hAnsi="Arial" w:cs="Arial"/>
          <w:sz w:val="22"/>
          <w:szCs w:val="22"/>
        </w:rPr>
        <w:t>5.793,33</w:t>
      </w:r>
      <w:r w:rsidRPr="00DE2E79">
        <w:rPr>
          <w:rFonts w:ascii="Arial" w:hAnsi="Arial" w:cs="Arial"/>
          <w:sz w:val="22"/>
          <w:szCs w:val="22"/>
        </w:rPr>
        <w:t xml:space="preserve"> €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E2E79">
        <w:rPr>
          <w:rFonts w:ascii="Arial" w:hAnsi="Arial" w:cs="Arial"/>
          <w:sz w:val="22"/>
          <w:szCs w:val="22"/>
        </w:rPr>
        <w:tab/>
        <w:t xml:space="preserve">Στο κτίριο </w:t>
      </w:r>
      <w:r w:rsidR="004B39F4">
        <w:rPr>
          <w:rFonts w:ascii="Arial" w:hAnsi="Arial" w:cs="Arial"/>
          <w:sz w:val="22"/>
          <w:szCs w:val="22"/>
        </w:rPr>
        <w:t>του Π.Π.Ι.Ε.Δ. κατά το έτος 2016</w:t>
      </w:r>
      <w:r w:rsidRPr="00DE2E79">
        <w:rPr>
          <w:rFonts w:ascii="Arial" w:hAnsi="Arial" w:cs="Arial"/>
          <w:sz w:val="22"/>
          <w:szCs w:val="22"/>
        </w:rPr>
        <w:t xml:space="preserve"> πραγματοποιήθηκαν </w:t>
      </w:r>
      <w:r w:rsidR="004B39F4" w:rsidRPr="004B39F4">
        <w:rPr>
          <w:rFonts w:ascii="Arial" w:hAnsi="Arial" w:cs="Arial"/>
          <w:sz w:val="22"/>
          <w:szCs w:val="22"/>
        </w:rPr>
        <w:t>56</w:t>
      </w:r>
      <w:r w:rsidRPr="00DE2E79">
        <w:rPr>
          <w:rFonts w:ascii="Arial" w:hAnsi="Arial" w:cs="Arial"/>
          <w:sz w:val="22"/>
          <w:szCs w:val="22"/>
        </w:rPr>
        <w:t xml:space="preserve"> εκδηλώσεις (παρουσιάσεις βιβλίων, ομιλίες, εκθέσεις, συνέδρια, επιδείξεις σχολείων και παιδικών σταθμών, εκδηλώσεις φορέων και πολιτιστικών οργανισμών, θεατρι</w:t>
      </w:r>
      <w:r w:rsidR="0006129E">
        <w:rPr>
          <w:rFonts w:ascii="Arial" w:hAnsi="Arial" w:cs="Arial"/>
          <w:sz w:val="22"/>
          <w:szCs w:val="22"/>
        </w:rPr>
        <w:t>κές παραστάσεις,</w:t>
      </w:r>
      <w:r w:rsidRPr="00DE2E79">
        <w:rPr>
          <w:rFonts w:ascii="Arial" w:hAnsi="Arial" w:cs="Arial"/>
          <w:sz w:val="22"/>
          <w:szCs w:val="22"/>
        </w:rPr>
        <w:t xml:space="preserve"> καθώς και συνελεύσεις τοπικών οργανώσεων).</w:t>
      </w:r>
      <w:r w:rsidR="0006129E">
        <w:rPr>
          <w:rFonts w:ascii="Arial" w:hAnsi="Arial" w:cs="Arial"/>
          <w:sz w:val="22"/>
          <w:szCs w:val="22"/>
        </w:rPr>
        <w:t xml:space="preserve"> Επίσης πραγματοποιήθηκαν </w:t>
      </w:r>
      <w:r w:rsidR="00D055EF">
        <w:rPr>
          <w:rFonts w:ascii="Arial" w:hAnsi="Arial" w:cs="Arial"/>
          <w:sz w:val="22"/>
          <w:szCs w:val="22"/>
        </w:rPr>
        <w:t>183</w:t>
      </w:r>
      <w:r w:rsidR="0006129E">
        <w:rPr>
          <w:rFonts w:ascii="Arial" w:hAnsi="Arial" w:cs="Arial"/>
          <w:sz w:val="22"/>
          <w:szCs w:val="22"/>
        </w:rPr>
        <w:t xml:space="preserve"> πολιτικοί γάμοι.</w:t>
      </w:r>
      <w:r w:rsidRPr="00DE2E79">
        <w:rPr>
          <w:rFonts w:ascii="Arial" w:hAnsi="Arial" w:cs="Arial"/>
          <w:color w:val="000000"/>
          <w:sz w:val="22"/>
          <w:szCs w:val="22"/>
        </w:rPr>
        <w:tab/>
      </w:r>
    </w:p>
    <w:p w:rsidR="00FD5EEB" w:rsidRDefault="00160D14" w:rsidP="00694155">
      <w:pPr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Το Π.Π.Ι.Ε.Δ. διοργάνωσε 15</w:t>
      </w:r>
      <w:r w:rsidR="00694155" w:rsidRPr="00DE2E79">
        <w:rPr>
          <w:rFonts w:ascii="Arial" w:hAnsi="Arial" w:cs="Arial"/>
          <w:color w:val="000000"/>
          <w:sz w:val="22"/>
          <w:szCs w:val="22"/>
        </w:rPr>
        <w:t xml:space="preserve"> εκδηλώσεις </w:t>
      </w:r>
      <w:r w:rsidR="00FD5EEB">
        <w:rPr>
          <w:rFonts w:ascii="Arial" w:hAnsi="Arial" w:cs="Arial"/>
          <w:color w:val="000000"/>
          <w:sz w:val="22"/>
          <w:szCs w:val="22"/>
        </w:rPr>
        <w:t>:</w:t>
      </w:r>
    </w:p>
    <w:p w:rsidR="00D94FAB" w:rsidRDefault="00D94FAB" w:rsidP="00694155">
      <w:pPr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Έλληνες πέρα από τα σύνορα (αφιέρωμα στον κ. </w:t>
      </w:r>
      <w:proofErr w:type="spellStart"/>
      <w:r>
        <w:rPr>
          <w:rFonts w:ascii="Arial" w:hAnsi="Arial" w:cs="Arial"/>
          <w:color w:val="000000"/>
        </w:rPr>
        <w:t>Καλαγκό</w:t>
      </w:r>
      <w:proofErr w:type="spellEnd"/>
      <w:r>
        <w:rPr>
          <w:rFonts w:ascii="Arial" w:hAnsi="Arial" w:cs="Arial"/>
          <w:color w:val="000000"/>
        </w:rPr>
        <w:t xml:space="preserve"> και τη κ. </w:t>
      </w:r>
      <w:proofErr w:type="spellStart"/>
      <w:r>
        <w:rPr>
          <w:rFonts w:ascii="Arial" w:hAnsi="Arial" w:cs="Arial"/>
          <w:color w:val="000000"/>
        </w:rPr>
        <w:t>Τζίφα</w:t>
      </w:r>
      <w:proofErr w:type="spellEnd"/>
      <w:r>
        <w:rPr>
          <w:rFonts w:ascii="Arial" w:hAnsi="Arial" w:cs="Arial"/>
          <w:color w:val="000000"/>
        </w:rPr>
        <w:t>)</w:t>
      </w:r>
    </w:p>
    <w:p w:rsidR="00FD5EEB" w:rsidRP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Έκθεση </w:t>
      </w:r>
      <w:proofErr w:type="spellStart"/>
      <w:r>
        <w:rPr>
          <w:rFonts w:ascii="Arial" w:hAnsi="Arial" w:cs="Arial"/>
          <w:color w:val="000000"/>
        </w:rPr>
        <w:t>σκιτσογραφίας</w:t>
      </w:r>
      <w:proofErr w:type="spellEnd"/>
      <w:r>
        <w:rPr>
          <w:rFonts w:ascii="Arial" w:hAnsi="Arial" w:cs="Arial"/>
          <w:color w:val="000000"/>
        </w:rPr>
        <w:t xml:space="preserve"> – Αντώνης Νικολόπουλος (</w:t>
      </w:r>
      <w:r>
        <w:rPr>
          <w:rFonts w:ascii="Arial" w:hAnsi="Arial" w:cs="Arial"/>
          <w:color w:val="000000"/>
          <w:lang w:val="en-US"/>
        </w:rPr>
        <w:t>Soloup</w:t>
      </w:r>
      <w:r w:rsidRPr="00FD5EEB">
        <w:rPr>
          <w:rFonts w:ascii="Arial" w:hAnsi="Arial" w:cs="Arial"/>
          <w:color w:val="000000"/>
        </w:rPr>
        <w:t>)</w:t>
      </w: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Κατασκευή χαρταετών</w:t>
      </w: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Διήμερο εκδηλώσεων αφιερωμένο στην Παναγία την Βουρλιώτισσα</w:t>
      </w: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Εικαστικό εργαστήρι για το Πάσχα.</w:t>
      </w: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Παρουσίαση βιβλίου με την Ένωση Βουρλιωτών.</w:t>
      </w:r>
    </w:p>
    <w:p w:rsidR="00FD5EEB" w:rsidRDefault="00FD5EEB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Τριήμερο εκδηλώσεων αφιερωμένων στη Διεθνή Ημέρα Μουσείων.</w:t>
      </w:r>
    </w:p>
    <w:p w:rsidR="00FD5EEB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Εκδήλωση για τους πρόσφυγες.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Μικρασιάτικη γενοκτονία.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Παρουσίαση ποιητικής συλλογής.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Θεατρική παράσταση (Άννα Βαγενά).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Έκθεση γραμματοσήμων. 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Έκθεση ζωγραφικής.</w:t>
      </w:r>
    </w:p>
    <w:p w:rsidR="00AC4547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Ημερίδα για τον καρκίνο του μαστού.</w:t>
      </w:r>
    </w:p>
    <w:p w:rsidR="00AC4547" w:rsidRPr="00FD5EEB" w:rsidRDefault="00AC4547" w:rsidP="00FD5EEB">
      <w:pPr>
        <w:pStyle w:val="a3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Έλληνες πέρα από τα σύνορα (αφιέρωμα στην κ. </w:t>
      </w:r>
      <w:proofErr w:type="spellStart"/>
      <w:r>
        <w:rPr>
          <w:rFonts w:ascii="Arial" w:hAnsi="Arial" w:cs="Arial"/>
          <w:color w:val="000000"/>
        </w:rPr>
        <w:t>Λίμπυ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Τατά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Αρσέλ</w:t>
      </w:r>
      <w:proofErr w:type="spellEnd"/>
      <w:r>
        <w:rPr>
          <w:rFonts w:ascii="Arial" w:hAnsi="Arial" w:cs="Arial"/>
          <w:color w:val="000000"/>
        </w:rPr>
        <w:t>).</w:t>
      </w:r>
    </w:p>
    <w:p w:rsidR="00694155" w:rsidRPr="00160D14" w:rsidRDefault="00160D14" w:rsidP="00694155">
      <w:pPr>
        <w:spacing w:line="276" w:lineRule="auto"/>
        <w:ind w:firstLine="7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94155" w:rsidRPr="00DE2E79">
        <w:rPr>
          <w:rFonts w:ascii="Arial" w:hAnsi="Arial" w:cs="Arial"/>
          <w:sz w:val="22"/>
          <w:szCs w:val="22"/>
        </w:rPr>
        <w:t>Απ</w:t>
      </w:r>
      <w:r w:rsidR="004B39F4">
        <w:rPr>
          <w:rFonts w:ascii="Arial" w:hAnsi="Arial" w:cs="Arial"/>
          <w:sz w:val="22"/>
          <w:szCs w:val="22"/>
        </w:rPr>
        <w:t>ό 01/01/2016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="00694155">
        <w:rPr>
          <w:rFonts w:ascii="Arial" w:hAnsi="Arial" w:cs="Arial"/>
          <w:sz w:val="22"/>
          <w:szCs w:val="22"/>
        </w:rPr>
        <w:t>έως</w:t>
      </w:r>
      <w:r w:rsidR="004B39F4">
        <w:rPr>
          <w:rFonts w:ascii="Arial" w:hAnsi="Arial" w:cs="Arial"/>
          <w:sz w:val="22"/>
          <w:szCs w:val="22"/>
        </w:rPr>
        <w:t xml:space="preserve"> 31/12/2016</w:t>
      </w:r>
      <w:r w:rsidR="00DC02F6">
        <w:rPr>
          <w:rFonts w:ascii="Arial" w:hAnsi="Arial" w:cs="Arial"/>
          <w:sz w:val="22"/>
          <w:szCs w:val="22"/>
        </w:rPr>
        <w:t xml:space="preserve"> πραγματοποιήθηκαν 72</w:t>
      </w:r>
      <w:r w:rsidR="00694155" w:rsidRPr="00DE2E79">
        <w:rPr>
          <w:rFonts w:ascii="Arial" w:hAnsi="Arial" w:cs="Arial"/>
          <w:sz w:val="22"/>
          <w:szCs w:val="22"/>
        </w:rPr>
        <w:t xml:space="preserve"> </w:t>
      </w:r>
      <w:r w:rsidR="005232EF">
        <w:rPr>
          <w:rFonts w:ascii="Arial" w:hAnsi="Arial" w:cs="Arial"/>
          <w:sz w:val="22"/>
          <w:szCs w:val="22"/>
        </w:rPr>
        <w:t xml:space="preserve">ομαδικές επισκέψεις στο Μουσείο (υποδοχή και ξενάγηση), </w:t>
      </w:r>
      <w:r w:rsidR="00694155" w:rsidRPr="00DE2E79">
        <w:rPr>
          <w:rFonts w:ascii="Arial" w:hAnsi="Arial" w:cs="Arial"/>
          <w:sz w:val="22"/>
          <w:szCs w:val="22"/>
        </w:rPr>
        <w:t>ενώ ο ετήσιος συνολικό</w:t>
      </w:r>
      <w:r w:rsidR="004B39F4">
        <w:rPr>
          <w:rFonts w:ascii="Arial" w:hAnsi="Arial" w:cs="Arial"/>
          <w:sz w:val="22"/>
          <w:szCs w:val="22"/>
        </w:rPr>
        <w:t>ς αριθμός επισκεπτών για το 2016</w:t>
      </w:r>
      <w:r w:rsidR="00694155" w:rsidRPr="00DE2E79">
        <w:rPr>
          <w:rFonts w:ascii="Arial" w:hAnsi="Arial" w:cs="Arial"/>
          <w:sz w:val="22"/>
          <w:szCs w:val="22"/>
        </w:rPr>
        <w:t xml:space="preserve"> ανήλθε περίπου στα </w:t>
      </w:r>
      <w:r w:rsidR="005232EF">
        <w:rPr>
          <w:rFonts w:ascii="Arial" w:hAnsi="Arial" w:cs="Arial"/>
          <w:sz w:val="22"/>
          <w:szCs w:val="22"/>
        </w:rPr>
        <w:t>3.000</w:t>
      </w:r>
      <w:r w:rsidR="00694155" w:rsidRPr="00DE2E79">
        <w:rPr>
          <w:rFonts w:ascii="Arial" w:hAnsi="Arial" w:cs="Arial"/>
          <w:sz w:val="22"/>
          <w:szCs w:val="22"/>
        </w:rPr>
        <w:t xml:space="preserve"> άτομα, στα οποία περιλαμβάνονται σχολεία, σύλλογοι, φορείς και ιδιώτες από όλη την Ελλάδα αλλά και το εξωτερικό.</w:t>
      </w:r>
      <w:r w:rsidR="00694155" w:rsidRPr="00DE2E79">
        <w:rPr>
          <w:rFonts w:ascii="Arial" w:hAnsi="Arial" w:cs="Arial"/>
          <w:color w:val="666699"/>
          <w:sz w:val="22"/>
          <w:szCs w:val="22"/>
        </w:rPr>
        <w:t xml:space="preserve"> </w:t>
      </w:r>
    </w:p>
    <w:p w:rsidR="00694155" w:rsidRPr="00DE2E79" w:rsidRDefault="00694155" w:rsidP="006941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color w:val="666699"/>
          <w:sz w:val="22"/>
          <w:szCs w:val="22"/>
        </w:rPr>
        <w:tab/>
      </w:r>
      <w:r w:rsidRPr="00DE2E79">
        <w:rPr>
          <w:rFonts w:ascii="Arial" w:hAnsi="Arial" w:cs="Arial"/>
          <w:sz w:val="22"/>
          <w:szCs w:val="22"/>
        </w:rPr>
        <w:t>Τέλος, το Διοικητικό Συμβούλιο του Π.Π.Ι.Ε.Δ.</w:t>
      </w:r>
      <w:r w:rsidR="004B39F4">
        <w:rPr>
          <w:rFonts w:ascii="Arial" w:hAnsi="Arial" w:cs="Arial"/>
          <w:sz w:val="22"/>
          <w:szCs w:val="22"/>
        </w:rPr>
        <w:t xml:space="preserve"> πραγματοποίησε δεκατρείς (13) συνεδριάσεις, εκδόθηκαν ογδόντα (8</w:t>
      </w:r>
      <w:r w:rsidRPr="00DE2E79">
        <w:rPr>
          <w:rFonts w:ascii="Arial" w:hAnsi="Arial" w:cs="Arial"/>
          <w:sz w:val="22"/>
          <w:szCs w:val="22"/>
        </w:rPr>
        <w:t>0) αποφάσεις Δ.Σ. και πρωτοκολλ</w:t>
      </w:r>
      <w:r w:rsidR="004B39F4">
        <w:rPr>
          <w:rFonts w:ascii="Arial" w:hAnsi="Arial" w:cs="Arial"/>
          <w:sz w:val="22"/>
          <w:szCs w:val="22"/>
        </w:rPr>
        <w:t>ήθηκαν εννιακόσια είκοσι εννιά (929</w:t>
      </w:r>
      <w:r w:rsidRPr="00DE2E79">
        <w:rPr>
          <w:rFonts w:ascii="Arial" w:hAnsi="Arial" w:cs="Arial"/>
          <w:sz w:val="22"/>
          <w:szCs w:val="22"/>
        </w:rPr>
        <w:t xml:space="preserve">) εισερχόμενα και εξερχόμενα έγγραφα. </w:t>
      </w: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spacing w:line="276" w:lineRule="auto"/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rPr>
          <w:rFonts w:ascii="Arial" w:hAnsi="Arial" w:cs="Arial"/>
          <w:color w:val="666699"/>
          <w:sz w:val="22"/>
          <w:szCs w:val="22"/>
        </w:rPr>
      </w:pPr>
    </w:p>
    <w:p w:rsidR="00694155" w:rsidRPr="00DE2E79" w:rsidRDefault="00694155" w:rsidP="00694155">
      <w:pPr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O</w:t>
      </w:r>
      <w:r w:rsidRPr="00DE2E79">
        <w:rPr>
          <w:rFonts w:ascii="Arial" w:hAnsi="Arial" w:cs="Arial"/>
          <w:b/>
          <w:sz w:val="22"/>
          <w:szCs w:val="22"/>
        </w:rPr>
        <w:t xml:space="preserve"> ΔΗΜΑΡΧΟΣ ΦΙΛΑΔΕΛΦΕΙΑΣ - ΧΑΛΚΗΔΟΝΟΣ</w:t>
      </w:r>
    </w:p>
    <w:p w:rsidR="00694155" w:rsidRPr="00DE2E79" w:rsidRDefault="00694155" w:rsidP="00694155">
      <w:pPr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&amp; ΠΡΟΕΔΡΟΣ  ΤΟΥ Π.Π.Ι.Ε.Δ.</w:t>
      </w: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"ΑΝΔΡΕΑΣ ΠΑΠΑΝΔΡΕΟΥ"</w:t>
      </w: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  <w:sz w:val="22"/>
          <w:szCs w:val="22"/>
        </w:rPr>
      </w:pPr>
    </w:p>
    <w:p w:rsidR="00694155" w:rsidRPr="00DE2E79" w:rsidRDefault="00694155" w:rsidP="00694155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DE2E79">
        <w:rPr>
          <w:rFonts w:ascii="Arial" w:hAnsi="Arial" w:cs="Arial"/>
          <w:b/>
          <w:sz w:val="22"/>
          <w:szCs w:val="22"/>
        </w:rPr>
        <w:t>ΑΡΙΣΤΕΙΔΗΣ ΒΑΣΙΛΟΠΟΥΛΟΣ</w:t>
      </w:r>
    </w:p>
    <w:p w:rsidR="00694155" w:rsidRPr="00DE2E79" w:rsidRDefault="00694155" w:rsidP="00694155">
      <w:pPr>
        <w:rPr>
          <w:rFonts w:ascii="Arial" w:hAnsi="Arial" w:cs="Arial"/>
        </w:rPr>
      </w:pPr>
    </w:p>
    <w:p w:rsidR="00694155" w:rsidRPr="00DE2E79" w:rsidRDefault="00694155" w:rsidP="00694155">
      <w:pPr>
        <w:rPr>
          <w:rFonts w:ascii="Arial" w:hAnsi="Arial" w:cs="Arial"/>
        </w:rPr>
      </w:pPr>
    </w:p>
    <w:p w:rsidR="00694155" w:rsidRPr="00DE2E79" w:rsidRDefault="00694155" w:rsidP="00694155">
      <w:pPr>
        <w:rPr>
          <w:rFonts w:ascii="Arial" w:hAnsi="Arial" w:cs="Arial"/>
        </w:rPr>
      </w:pPr>
    </w:p>
    <w:p w:rsidR="00694155" w:rsidRPr="00DE2E79" w:rsidRDefault="00694155" w:rsidP="00694155">
      <w:pPr>
        <w:rPr>
          <w:rFonts w:ascii="Arial" w:hAnsi="Arial" w:cs="Arial"/>
        </w:rPr>
      </w:pPr>
    </w:p>
    <w:p w:rsidR="00694155" w:rsidRPr="00DE2E79" w:rsidRDefault="00694155" w:rsidP="00694155">
      <w:pPr>
        <w:rPr>
          <w:rFonts w:ascii="Arial" w:hAnsi="Arial" w:cs="Arial"/>
          <w:sz w:val="20"/>
          <w:szCs w:val="20"/>
        </w:rPr>
      </w:pPr>
      <w:r w:rsidRPr="00DE2E79">
        <w:rPr>
          <w:rFonts w:ascii="Arial" w:hAnsi="Arial" w:cs="Arial"/>
          <w:sz w:val="20"/>
          <w:szCs w:val="20"/>
        </w:rPr>
        <w:t>Συν.: Αναλυτικός κατάλογος δωρη</w:t>
      </w:r>
      <w:r w:rsidR="004B39F4">
        <w:rPr>
          <w:rFonts w:ascii="Arial" w:hAnsi="Arial" w:cs="Arial"/>
          <w:sz w:val="20"/>
          <w:szCs w:val="20"/>
        </w:rPr>
        <w:t>τών 2016</w:t>
      </w:r>
    </w:p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694155" w:rsidRPr="00A03B5D" w:rsidRDefault="00694155" w:rsidP="00694155"/>
    <w:p w:rsidR="00160D14" w:rsidRDefault="00160D14" w:rsidP="00694155">
      <w:pPr>
        <w:jc w:val="center"/>
        <w:rPr>
          <w:b/>
          <w:u w:val="single"/>
        </w:rPr>
      </w:pPr>
    </w:p>
    <w:p w:rsidR="00160D14" w:rsidRDefault="00160D14" w:rsidP="00694155">
      <w:pPr>
        <w:jc w:val="center"/>
        <w:rPr>
          <w:b/>
          <w:u w:val="single"/>
        </w:rPr>
      </w:pPr>
    </w:p>
    <w:p w:rsidR="00694155" w:rsidRDefault="00694155" w:rsidP="00694155">
      <w:pPr>
        <w:jc w:val="center"/>
        <w:rPr>
          <w:b/>
          <w:u w:val="single"/>
        </w:rPr>
      </w:pPr>
      <w:r w:rsidRPr="00A03B5D">
        <w:rPr>
          <w:b/>
          <w:u w:val="single"/>
        </w:rPr>
        <w:t>ΑΝΑΛΥΤΙΚΟΣ ΚΑΤΑ</w:t>
      </w:r>
      <w:r w:rsidR="00A038F0">
        <w:rPr>
          <w:b/>
          <w:u w:val="single"/>
        </w:rPr>
        <w:t>ΛΟΓΟΣ ΔΩΡΗΤΩΝ 2016</w:t>
      </w:r>
    </w:p>
    <w:p w:rsidR="009B58C7" w:rsidRDefault="009B58C7" w:rsidP="00694155">
      <w:pPr>
        <w:jc w:val="center"/>
        <w:rPr>
          <w:b/>
          <w:u w:val="single"/>
        </w:rPr>
      </w:pPr>
    </w:p>
    <w:p w:rsidR="00694155" w:rsidRPr="00A03B5D" w:rsidRDefault="00694155" w:rsidP="009B58C7">
      <w:pPr>
        <w:rPr>
          <w:b/>
          <w:u w:val="single"/>
        </w:rPr>
      </w:pPr>
    </w:p>
    <w:p w:rsidR="00694155" w:rsidRDefault="009B58C7" w:rsidP="00A038F0">
      <w:pPr>
        <w:pStyle w:val="a3"/>
        <w:numPr>
          <w:ilvl w:val="0"/>
          <w:numId w:val="1"/>
        </w:numPr>
      </w:pPr>
      <w:r>
        <w:t>ΦΟΥΚΑ ΠΑΝΩΡΕΑ                                      150,00€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ΚΑΚΑΛΙΟΥΡΑΣ ΓΕΩΡΓΙΟΣ                           150,00€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ΓΕΩΡΓΑΚΑΚΟΣ ΓΕΩΡΓΙΟΣ                          150,00€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ΓΚΟΥΜΑ ΔΑΝΑΗ                                          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ΤΖΑΓΚΑΡΑΚΗ ΑΝΔΡΟΝΙΚΗ                       150,00€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ΣΑΡΑΜΑΝΤΑΣ ΕΥΑΓΓΕΛΟΣ                       150,00€</w:t>
      </w:r>
    </w:p>
    <w:p w:rsidR="009B58C7" w:rsidRDefault="009B58C7" w:rsidP="00A038F0">
      <w:pPr>
        <w:pStyle w:val="a3"/>
        <w:numPr>
          <w:ilvl w:val="0"/>
          <w:numId w:val="1"/>
        </w:numPr>
      </w:pPr>
      <w:r>
        <w:t>ΤΖΗΛΙΟΥ ΜΑΓΔΑΛΗΝΗ                             150,00€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>ΧΑΤΖΗΒΕΗΣ ΣΤΥΛΙΑΝΟΣ Α.Ε.                   450,00€</w:t>
      </w:r>
    </w:p>
    <w:p w:rsidR="00E1509A" w:rsidRDefault="00E1509A" w:rsidP="00E1509A">
      <w:pPr>
        <w:pStyle w:val="a3"/>
        <w:numPr>
          <w:ilvl w:val="0"/>
          <w:numId w:val="1"/>
        </w:numPr>
      </w:pPr>
      <w:r>
        <w:t>ΧΑΤΖΗΒΕΗΣ ΣΤΥΛΙΑΝΟΣ Α.Ε.                   100,00€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>ΑΡΒΑΝΙΤΗΣ ΑΛΕΞΙΟΣ                                150,00€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>ΚΑΛΟΓΕΡΙΝΗΣ-ΒΑΣΙΛΕΙΑΔΟΥ Ο.Ε.            50,00€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 xml:space="preserve">ΠΑΠΑΔΑΚΗΣ ΙΩΣΗΦ </w:t>
      </w:r>
      <w:proofErr w:type="spellStart"/>
      <w:r>
        <w:t>μ.ΙΚΕ</w:t>
      </w:r>
      <w:proofErr w:type="spellEnd"/>
      <w:r>
        <w:t xml:space="preserve">                       100,00€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>ΜΠΟΝΙΑ ΑΝΑΣΤΑΣΙΑ                                150,00€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>ΛΑΠΑ ΕΡΙΟΝΑ                                            150,00€</w:t>
      </w:r>
    </w:p>
    <w:p w:rsidR="00E1509A" w:rsidRDefault="00E1509A" w:rsidP="00A038F0">
      <w:pPr>
        <w:pStyle w:val="a3"/>
        <w:numPr>
          <w:ilvl w:val="0"/>
          <w:numId w:val="1"/>
        </w:numPr>
      </w:pPr>
      <w:r>
        <w:t xml:space="preserve">ΚΑΤΕΡΙΝΗΣ ΓΕΩΡΓΙΟΣ                                 30,00€   </w:t>
      </w:r>
    </w:p>
    <w:p w:rsidR="00E1509A" w:rsidRDefault="006A1235" w:rsidP="00A038F0">
      <w:pPr>
        <w:pStyle w:val="a3"/>
        <w:numPr>
          <w:ilvl w:val="0"/>
          <w:numId w:val="1"/>
        </w:numPr>
      </w:pPr>
      <w:r>
        <w:t>ΚΛΑΔΗ ΑΘΗΝΑ &amp; ΣΙΑ Ο.Ε.                      150,00€</w:t>
      </w:r>
    </w:p>
    <w:p w:rsidR="006A1235" w:rsidRDefault="006A1235" w:rsidP="00A038F0">
      <w:pPr>
        <w:pStyle w:val="a3"/>
        <w:numPr>
          <w:ilvl w:val="0"/>
          <w:numId w:val="1"/>
        </w:numPr>
      </w:pPr>
      <w:r>
        <w:t>ΠΑΠΑΔΑΚΗ ΕΥΑΓΓΕΛΙΑ                            150,00€</w:t>
      </w:r>
    </w:p>
    <w:p w:rsidR="006A1235" w:rsidRDefault="006A1235" w:rsidP="00A038F0">
      <w:pPr>
        <w:pStyle w:val="a3"/>
        <w:numPr>
          <w:ilvl w:val="0"/>
          <w:numId w:val="1"/>
        </w:numPr>
      </w:pPr>
      <w:r>
        <w:t>ΣΤΕΦΑΝΟΥ ΓΑΛΑΤΙΑ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ΒΑΡΣΟΣ ΓΕΩΡΓΙΟΣ    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ΤΣΙΩΛΗΣ ΠΑΝΑΓΙΩΤΗΣ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 xml:space="preserve">ΛΕΚΑΚΟΥ ΜΑΡΙΑ                                        50,00€  </w:t>
      </w:r>
    </w:p>
    <w:p w:rsidR="00BD2482" w:rsidRDefault="00BD2482" w:rsidP="00BD2482">
      <w:pPr>
        <w:pStyle w:val="a3"/>
        <w:numPr>
          <w:ilvl w:val="0"/>
          <w:numId w:val="1"/>
        </w:numPr>
      </w:pPr>
      <w:r>
        <w:t>ΧΑΤΖΗΒΕΗΣ ΣΤΥΛΙΑΝΟΣ Α.Ε.                  600,00€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ΤΣΑΜΠΑΣ ΠΕΤΡΟΣ   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ΑΡΓΕΝΑΣ ΦΩΤΗΣ      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ΒΡΥΩΝΗ ΑΝΤΙΓΟΝΗ 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ΣΙΜΙΤΖΗΣ ΕΛΕΥΘΕΡΙΟΣ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ΚΟΥΛΟΥΡΑΣ ΒΑΣΙΛΕΙΟΣ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ΖΗΡΟΣ ΝΙΚΟΛΑΟΣ-ΠΑΥΣΑΝΙΑΣ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ΜΑΝΩΛΕΔΑΚΗ-ΗΛΙΟΣ                              100,00€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ΠΑΣΑΓΙΑΝΝΙΔΗΣ ΒΙΚΤΩΡ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ΜΑΡΚΟΠΟΥΛΟΣ ΜΑΡΙΟΣ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ΑΛΕΞΗΣ ΝΙΚΟΛΑΣ          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Α’ΤΟΣΙΤΣΕΙΟ ΑΡΣΑΚΕΙΟ ΨΥΧΙΚΟΥ           160,00€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ΟΡΦΑΝΙΔΗΣ ΘΕΟΦΥΛΑΚΤΟΣ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Β.ΕΜΒΑΛΩΜΕΝΟΥ-Α.ΝΙΚΟΛΑΪΔΗΣ Ο.Ε.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ΑΛΕΞΑΝΔΡΗΣ ΓΕΩΡΓΙΟΣ                            150,00€</w:t>
      </w:r>
    </w:p>
    <w:p w:rsidR="00BD2482" w:rsidRDefault="00BD2482" w:rsidP="00A038F0">
      <w:pPr>
        <w:pStyle w:val="a3"/>
        <w:numPr>
          <w:ilvl w:val="0"/>
          <w:numId w:val="1"/>
        </w:numPr>
      </w:pPr>
      <w:r>
        <w:t>ΗΝΤΡΙΖΗ ΑΝΝΑ                                           150,00€</w:t>
      </w:r>
    </w:p>
    <w:p w:rsidR="00BD2482" w:rsidRDefault="00493E8E" w:rsidP="00A038F0">
      <w:pPr>
        <w:pStyle w:val="a3"/>
        <w:numPr>
          <w:ilvl w:val="0"/>
          <w:numId w:val="1"/>
        </w:numPr>
      </w:pPr>
      <w:r>
        <w:t>ΧΑΤΖΗΑΡΓΥΡΟΥ ΕΙΡΗΝΗ                            150,00€</w:t>
      </w:r>
    </w:p>
    <w:p w:rsidR="00493E8E" w:rsidRDefault="00493E8E" w:rsidP="00A038F0">
      <w:pPr>
        <w:pStyle w:val="a3"/>
        <w:numPr>
          <w:ilvl w:val="0"/>
          <w:numId w:val="1"/>
        </w:numPr>
      </w:pPr>
      <w:r>
        <w:t>Ε.ΚΟΜΗΝΟΣ &amp; ΣΙΑ Ε.Ε.                             150,00€</w:t>
      </w:r>
    </w:p>
    <w:p w:rsidR="00493E8E" w:rsidRDefault="00493E8E" w:rsidP="00A038F0">
      <w:pPr>
        <w:pStyle w:val="a3"/>
        <w:numPr>
          <w:ilvl w:val="0"/>
          <w:numId w:val="1"/>
        </w:numPr>
      </w:pPr>
      <w:r>
        <w:t>ΚΟΣΚΟΛΕΤΟΣ ΑΝΑΣΤΑΣΙΟΣ                        50,00€</w:t>
      </w:r>
    </w:p>
    <w:p w:rsidR="00493E8E" w:rsidRPr="00A03B5D" w:rsidRDefault="00493E8E" w:rsidP="00A038F0">
      <w:pPr>
        <w:pStyle w:val="a3"/>
        <w:numPr>
          <w:ilvl w:val="0"/>
          <w:numId w:val="1"/>
        </w:numPr>
      </w:pPr>
      <w:r>
        <w:t>ΛΙΟΝΤΟΥ ΧΡΙΣΤΙΝΑ                                    150,00€</w:t>
      </w:r>
    </w:p>
    <w:p w:rsidR="00694155" w:rsidRDefault="00694155" w:rsidP="00694155"/>
    <w:p w:rsidR="008C42F2" w:rsidRPr="00D94FAB" w:rsidRDefault="00D94FAB" w:rsidP="00694155">
      <w:pPr>
        <w:rPr>
          <w:b/>
          <w:lang w:val="en-US"/>
        </w:rPr>
      </w:pPr>
      <w:r w:rsidRPr="00D94FAB">
        <w:rPr>
          <w:b/>
        </w:rPr>
        <w:t>ΣΥΝΟΛΟ :                                                6.240,00 €</w:t>
      </w:r>
    </w:p>
    <w:p w:rsidR="00694155" w:rsidRPr="006A1235" w:rsidRDefault="00694155" w:rsidP="00694155"/>
    <w:p w:rsidR="00694155" w:rsidRDefault="00694155" w:rsidP="00694155">
      <w:pPr>
        <w:tabs>
          <w:tab w:val="left" w:pos="3000"/>
        </w:tabs>
        <w:jc w:val="center"/>
        <w:rPr>
          <w:b/>
          <w:u w:val="single"/>
        </w:rPr>
      </w:pPr>
      <w:r w:rsidRPr="00A03B5D">
        <w:rPr>
          <w:b/>
          <w:u w:val="single"/>
        </w:rPr>
        <w:t>ΔΩΡΗΤΕΣ ΑΝΤΙΚΕΙΜΕΝΩΝ ΜΟΥΣΕΙΟΥ</w:t>
      </w:r>
    </w:p>
    <w:p w:rsidR="006937AB" w:rsidRDefault="006937AB" w:rsidP="00694155">
      <w:pPr>
        <w:tabs>
          <w:tab w:val="left" w:pos="3000"/>
        </w:tabs>
        <w:jc w:val="center"/>
        <w:rPr>
          <w:b/>
          <w:u w:val="single"/>
        </w:rPr>
      </w:pPr>
    </w:p>
    <w:p w:rsidR="006937AB" w:rsidRDefault="006937AB" w:rsidP="00694155">
      <w:pPr>
        <w:tabs>
          <w:tab w:val="left" w:pos="3000"/>
        </w:tabs>
        <w:jc w:val="center"/>
        <w:rPr>
          <w:b/>
          <w:u w:val="single"/>
        </w:rPr>
      </w:pPr>
    </w:p>
    <w:p w:rsidR="006937AB" w:rsidRDefault="006937AB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ΑΝΑΣΤΑΣΙΑ ΙΟΡΔΑΝΟΥ</w:t>
      </w:r>
    </w:p>
    <w:p w:rsidR="006937AB" w:rsidRDefault="006937AB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ΣΤΑΥΡΟΣ ΚΑΤΖΑΚΗΣ</w:t>
      </w:r>
    </w:p>
    <w:p w:rsidR="006937AB" w:rsidRPr="009248D8" w:rsidRDefault="006937AB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ΣΟΦΙΑ ΦΛΩΡΟΥ</w:t>
      </w:r>
    </w:p>
    <w:p w:rsidR="009248D8" w:rsidRDefault="009248D8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ΠΗΝΕΛΟΠΗ ΚΩΝΣΤΑΝΤΙΝΙΔΟΥ</w:t>
      </w:r>
    </w:p>
    <w:p w:rsidR="009248D8" w:rsidRDefault="009248D8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ΜΑΥΡΟΕΙΔΗΣ ΙΩΑΝΝΗΣ</w:t>
      </w:r>
    </w:p>
    <w:p w:rsidR="009248D8" w:rsidRDefault="009248D8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ΜΑΡΙΑ ΒΑΣΙΛΕΙΑΔΟΥ</w:t>
      </w:r>
    </w:p>
    <w:p w:rsidR="009248D8" w:rsidRPr="006937AB" w:rsidRDefault="009248D8" w:rsidP="006937AB">
      <w:pPr>
        <w:pStyle w:val="a3"/>
        <w:numPr>
          <w:ilvl w:val="0"/>
          <w:numId w:val="4"/>
        </w:numPr>
        <w:tabs>
          <w:tab w:val="left" w:pos="3000"/>
        </w:tabs>
      </w:pPr>
      <w:r>
        <w:t>ΝΙΚΟΣ ΟΙΚΟΝΟΜΙΔΗΣ</w:t>
      </w:r>
    </w:p>
    <w:p w:rsidR="00694155" w:rsidRPr="00A03B5D" w:rsidRDefault="00694155" w:rsidP="00694155">
      <w:pPr>
        <w:tabs>
          <w:tab w:val="left" w:pos="3000"/>
        </w:tabs>
        <w:jc w:val="center"/>
        <w:rPr>
          <w:b/>
          <w:u w:val="single"/>
        </w:rPr>
      </w:pPr>
    </w:p>
    <w:p w:rsidR="00694155" w:rsidRPr="00A03B5D" w:rsidRDefault="00694155" w:rsidP="00694155">
      <w:pPr>
        <w:tabs>
          <w:tab w:val="left" w:pos="3000"/>
        </w:tabs>
        <w:jc w:val="center"/>
        <w:rPr>
          <w:b/>
          <w:u w:val="single"/>
        </w:rPr>
      </w:pPr>
    </w:p>
    <w:p w:rsidR="00694155" w:rsidRPr="009F3D01" w:rsidRDefault="00694155" w:rsidP="00694155">
      <w:pPr>
        <w:pStyle w:val="a3"/>
        <w:tabs>
          <w:tab w:val="left" w:pos="3000"/>
        </w:tabs>
        <w:ind w:left="1440"/>
        <w:rPr>
          <w:sz w:val="24"/>
          <w:szCs w:val="24"/>
        </w:rPr>
      </w:pPr>
    </w:p>
    <w:p w:rsidR="00694155" w:rsidRPr="00A03B5D" w:rsidRDefault="00694155" w:rsidP="00694155">
      <w:pPr>
        <w:tabs>
          <w:tab w:val="left" w:pos="3435"/>
        </w:tabs>
      </w:pPr>
    </w:p>
    <w:p w:rsidR="00D206EA" w:rsidRDefault="00D206EA"/>
    <w:sectPr w:rsidR="00D206EA" w:rsidSect="00DB3800">
      <w:pgSz w:w="11906" w:h="16838" w:code="9"/>
      <w:pgMar w:top="899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749"/>
    <w:multiLevelType w:val="hybridMultilevel"/>
    <w:tmpl w:val="F7ECA48A"/>
    <w:lvl w:ilvl="0" w:tplc="6BCE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85EB6"/>
    <w:multiLevelType w:val="hybridMultilevel"/>
    <w:tmpl w:val="485E9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6CF"/>
    <w:multiLevelType w:val="hybridMultilevel"/>
    <w:tmpl w:val="3A9011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F1CFB"/>
    <w:multiLevelType w:val="hybridMultilevel"/>
    <w:tmpl w:val="DFD48A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B307E3"/>
    <w:multiLevelType w:val="hybridMultilevel"/>
    <w:tmpl w:val="A590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155"/>
    <w:rsid w:val="0006129E"/>
    <w:rsid w:val="000F58C1"/>
    <w:rsid w:val="0012199A"/>
    <w:rsid w:val="00160D14"/>
    <w:rsid w:val="003A6881"/>
    <w:rsid w:val="00493E8E"/>
    <w:rsid w:val="004B39F4"/>
    <w:rsid w:val="005232EF"/>
    <w:rsid w:val="00607E8F"/>
    <w:rsid w:val="006937AB"/>
    <w:rsid w:val="00694155"/>
    <w:rsid w:val="006A1235"/>
    <w:rsid w:val="00891E80"/>
    <w:rsid w:val="008C42F2"/>
    <w:rsid w:val="009248D8"/>
    <w:rsid w:val="009B58C7"/>
    <w:rsid w:val="00A038F0"/>
    <w:rsid w:val="00AC4547"/>
    <w:rsid w:val="00BD2482"/>
    <w:rsid w:val="00BD3B47"/>
    <w:rsid w:val="00D055EF"/>
    <w:rsid w:val="00D206EA"/>
    <w:rsid w:val="00D77454"/>
    <w:rsid w:val="00D94FAB"/>
    <w:rsid w:val="00DB3800"/>
    <w:rsid w:val="00DC02F6"/>
    <w:rsid w:val="00E1509A"/>
    <w:rsid w:val="00FD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ppied_1</cp:lastModifiedBy>
  <cp:revision>21</cp:revision>
  <cp:lastPrinted>2017-06-16T09:52:00Z</cp:lastPrinted>
  <dcterms:created xsi:type="dcterms:W3CDTF">2017-06-02T07:46:00Z</dcterms:created>
  <dcterms:modified xsi:type="dcterms:W3CDTF">2017-06-16T10:26:00Z</dcterms:modified>
</cp:coreProperties>
</file>